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74" w:rsidRDefault="00CA2174">
      <w:pPr>
        <w:pStyle w:val="ConsPlusTitlePage"/>
      </w:pPr>
      <w:r>
        <w:t xml:space="preserve">Документ предоставлен </w:t>
      </w:r>
      <w:hyperlink r:id="rId5" w:history="1">
        <w:r>
          <w:rPr>
            <w:color w:val="0000FF"/>
          </w:rPr>
          <w:t>КонсультантПлюс</w:t>
        </w:r>
      </w:hyperlink>
      <w:r>
        <w:br/>
      </w:r>
    </w:p>
    <w:p w:rsidR="00CA2174" w:rsidRDefault="00CA2174">
      <w:pPr>
        <w:pStyle w:val="ConsPlusNormal"/>
        <w:jc w:val="both"/>
        <w:outlineLvl w:val="0"/>
      </w:pPr>
    </w:p>
    <w:p w:rsidR="00CA2174" w:rsidRDefault="00CA2174">
      <w:pPr>
        <w:pStyle w:val="ConsPlusTitle"/>
        <w:jc w:val="center"/>
        <w:outlineLvl w:val="0"/>
      </w:pPr>
      <w:bookmarkStart w:id="0" w:name="_GoBack"/>
      <w:r>
        <w:t>МИНИСТЕРСТВО ТРУДА И СОЦИАЛЬНОЙ ЗАЩИТЫ РОССИЙСКОЙ ФЕДЕРАЦИИ</w:t>
      </w:r>
    </w:p>
    <w:p w:rsidR="00CA2174" w:rsidRDefault="00CA2174">
      <w:pPr>
        <w:pStyle w:val="ConsPlusTitle"/>
        <w:jc w:val="center"/>
      </w:pPr>
    </w:p>
    <w:p w:rsidR="00CA2174" w:rsidRDefault="00CA2174">
      <w:pPr>
        <w:pStyle w:val="ConsPlusTitle"/>
        <w:jc w:val="center"/>
      </w:pPr>
      <w:r>
        <w:t>ПИСЬМО</w:t>
      </w:r>
    </w:p>
    <w:p w:rsidR="00CA2174" w:rsidRDefault="00CA2174">
      <w:pPr>
        <w:pStyle w:val="ConsPlusTitle"/>
        <w:jc w:val="center"/>
      </w:pPr>
      <w:r>
        <w:t>от 10 июля 2013 г. N 18-2/10/2-3836</w:t>
      </w:r>
    </w:p>
    <w:bookmarkEnd w:id="0"/>
    <w:p w:rsidR="00CA2174" w:rsidRDefault="00CA2174">
      <w:pPr>
        <w:pStyle w:val="ConsPlusTitle"/>
        <w:jc w:val="center"/>
      </w:pPr>
    </w:p>
    <w:p w:rsidR="00CA2174" w:rsidRDefault="00CA2174">
      <w:pPr>
        <w:pStyle w:val="ConsPlusTitle"/>
        <w:jc w:val="center"/>
      </w:pPr>
      <w:r>
        <w:t>ОБ ОБЗОРЕ</w:t>
      </w:r>
    </w:p>
    <w:p w:rsidR="00CA2174" w:rsidRDefault="00CA2174">
      <w:pPr>
        <w:pStyle w:val="ConsPlusTitle"/>
        <w:jc w:val="center"/>
      </w:pPr>
      <w:r>
        <w:t>РЕКОМЕНДАЦИЙ ПО ОСУЩЕСТВЛЕНИЮ КОМПЛЕКСА ОРГАНИЗАЦИОННЫХ,</w:t>
      </w:r>
    </w:p>
    <w:p w:rsidR="00CA2174" w:rsidRDefault="00CA2174">
      <w:pPr>
        <w:pStyle w:val="ConsPlusTitle"/>
        <w:jc w:val="center"/>
      </w:pPr>
      <w:r>
        <w:t xml:space="preserve">РАЗЪЯСНИТЕЛЬНЫХ И ИНЫХ МЕР ПО НЕДОПУЩЕНИЮ </w:t>
      </w:r>
      <w:proofErr w:type="gramStart"/>
      <w:r>
        <w:t>ДОЛЖНОСТНЫМИ</w:t>
      </w:r>
      <w:proofErr w:type="gramEnd"/>
    </w:p>
    <w:p w:rsidR="00CA2174" w:rsidRDefault="00CA2174">
      <w:pPr>
        <w:pStyle w:val="ConsPlusTitle"/>
        <w:jc w:val="center"/>
      </w:pPr>
      <w:r>
        <w:t>ЛИЦАМИ ПОВЕДЕНИЯ, КОТОРОЕ МОЖЕТ ВОСПРИНИМАТЬСЯ ОКРУЖАЮЩИМИ</w:t>
      </w:r>
    </w:p>
    <w:p w:rsidR="00CA2174" w:rsidRDefault="00CA2174">
      <w:pPr>
        <w:pStyle w:val="ConsPlusTitle"/>
        <w:jc w:val="center"/>
      </w:pPr>
      <w:r>
        <w:t>КАК ОБЕЩАНИЕ ДАЧИ ВЗЯТКИ ИЛИ ПРЕДЛОЖЕНИЕ ДАЧИ ВЗЯТКИ</w:t>
      </w:r>
    </w:p>
    <w:p w:rsidR="00CA2174" w:rsidRDefault="00CA2174">
      <w:pPr>
        <w:pStyle w:val="ConsPlusTitle"/>
        <w:jc w:val="center"/>
      </w:pPr>
      <w:r>
        <w:t>ЛИБО КАК СОГЛАСИЕ ПРИНЯТЬ ВЗЯТКУ ИЛИ КАК ПРОСЬБА</w:t>
      </w:r>
    </w:p>
    <w:p w:rsidR="00CA2174" w:rsidRDefault="00CA2174">
      <w:pPr>
        <w:pStyle w:val="ConsPlusTitle"/>
        <w:jc w:val="center"/>
      </w:pPr>
      <w:r>
        <w:t>О ДАЧЕ ВЗЯТКИ</w:t>
      </w:r>
    </w:p>
    <w:p w:rsidR="00CA2174" w:rsidRDefault="00CA2174">
      <w:pPr>
        <w:pStyle w:val="ConsPlusNormal"/>
        <w:jc w:val="center"/>
      </w:pPr>
    </w:p>
    <w:p w:rsidR="00CA2174" w:rsidRDefault="00CA2174">
      <w:pPr>
        <w:pStyle w:val="ConsPlusNormal"/>
        <w:ind w:firstLine="540"/>
        <w:jc w:val="both"/>
      </w:pPr>
      <w:r>
        <w:t xml:space="preserve">Министерство труда и социальной защиты Российской Федерации направляет </w:t>
      </w:r>
      <w:hyperlink w:anchor="P31" w:history="1">
        <w:r>
          <w:rPr>
            <w:color w:val="0000FF"/>
          </w:rPr>
          <w:t>Обзор</w:t>
        </w:r>
      </w:hyperlink>
      <w:r>
        <w:t xml:space="preserve">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(далее - Обзор).</w:t>
      </w:r>
    </w:p>
    <w:p w:rsidR="00CA2174" w:rsidRDefault="00CA2174">
      <w:pPr>
        <w:pStyle w:val="ConsPlusNormal"/>
        <w:spacing w:before="220"/>
        <w:ind w:firstLine="540"/>
        <w:jc w:val="both"/>
      </w:pPr>
      <w:hyperlink w:anchor="P31" w:history="1">
        <w:proofErr w:type="gramStart"/>
        <w:r>
          <w:rPr>
            <w:color w:val="0000FF"/>
          </w:rPr>
          <w:t>Обзор</w:t>
        </w:r>
      </w:hyperlink>
      <w:r>
        <w:t xml:space="preserve"> одобрен решением президиума Совета при Президенте Российской Федерации по противодействию коррупции (пункт 4 раздела 4.1 протокола от 5 июня 2013 г. N 38) и рекомендован к использованию в практической антикоррупционной деятельности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государственными фондами, организациями, созданными для выполнения задач, поставленных перед федеральными государственными органами.</w:t>
      </w:r>
      <w:proofErr w:type="gramEnd"/>
    </w:p>
    <w:p w:rsidR="00CA2174" w:rsidRDefault="00CA2174">
      <w:pPr>
        <w:pStyle w:val="ConsPlusNormal"/>
        <w:spacing w:before="220"/>
        <w:ind w:firstLine="540"/>
        <w:jc w:val="both"/>
      </w:pPr>
      <w:hyperlink w:anchor="P31" w:history="1">
        <w:proofErr w:type="gramStart"/>
        <w:r>
          <w:rPr>
            <w:color w:val="0000FF"/>
          </w:rPr>
          <w:t>Обзор</w:t>
        </w:r>
      </w:hyperlink>
      <w:r>
        <w:t xml:space="preserve"> подготовлен Минтрудом России в целях оказания методической поддержки руководителям вышеуказанных органов и организаций при исполнении поручения, предусмотренного </w:t>
      </w:r>
      <w:hyperlink r:id="rId6" w:history="1">
        <w:r>
          <w:rPr>
            <w:color w:val="0000FF"/>
          </w:rPr>
          <w:t>подпунктом "г" пункта 4</w:t>
        </w:r>
      </w:hyperlink>
      <w:r>
        <w:t xml:space="preserve"> Национального плана противодействия коррупции на 2012 - 2013 годы, утвержденного Указом Президента Российской Федерации от 13 марта 2012 г. N 297 (далее - Национальный план противодействия коррупции на 2012 - 2013 годы).</w:t>
      </w:r>
      <w:proofErr w:type="gramEnd"/>
      <w:r>
        <w:t xml:space="preserve"> </w:t>
      </w:r>
      <w:proofErr w:type="gramStart"/>
      <w:r>
        <w:t xml:space="preserve">В </w:t>
      </w:r>
      <w:hyperlink w:anchor="P31" w:history="1">
        <w:r>
          <w:rPr>
            <w:color w:val="0000FF"/>
          </w:rPr>
          <w:t>Обзор</w:t>
        </w:r>
      </w:hyperlink>
      <w:r>
        <w:t xml:space="preserve"> включены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 а также обозначены основные задачи и направления, реализация которых будет способствовать формированию в органах и организациях негативного отношения к коррупции, созданию условий, затрудняющих возможность коррупционного поведения и обеспечивающих снижение уровня коррупции.</w:t>
      </w:r>
      <w:proofErr w:type="gramEnd"/>
    </w:p>
    <w:p w:rsidR="00CA2174" w:rsidRDefault="00CA2174">
      <w:pPr>
        <w:pStyle w:val="ConsPlusNormal"/>
        <w:spacing w:before="220"/>
        <w:ind w:firstLine="540"/>
        <w:jc w:val="both"/>
      </w:pPr>
      <w:r>
        <w:t xml:space="preserve">Просим обеспечить применение </w:t>
      </w:r>
      <w:hyperlink w:anchor="P31" w:history="1">
        <w:r>
          <w:rPr>
            <w:color w:val="0000FF"/>
          </w:rPr>
          <w:t>Обзора</w:t>
        </w:r>
      </w:hyperlink>
      <w:r>
        <w:t xml:space="preserve"> в практической деятельности, а также довести прилагаемые материалы до сведения организаций, созданных для выполнения задач, поставленных перед федеральными государственными органами.</w:t>
      </w:r>
    </w:p>
    <w:p w:rsidR="00CA2174" w:rsidRDefault="00CA2174">
      <w:pPr>
        <w:pStyle w:val="ConsPlusNormal"/>
        <w:spacing w:before="220"/>
        <w:ind w:firstLine="540"/>
        <w:jc w:val="both"/>
      </w:pPr>
      <w:r>
        <w:t xml:space="preserve">Одновременно сообщаем, что в конце 2013 года Минтрудом России будет осуществляться мониторинг исполнения </w:t>
      </w:r>
      <w:hyperlink r:id="rId7" w:history="1">
        <w:r>
          <w:rPr>
            <w:color w:val="0000FF"/>
          </w:rPr>
          <w:t>подпункта "д" пункта 4</w:t>
        </w:r>
      </w:hyperlink>
      <w:r>
        <w:t xml:space="preserve"> Национального плана противодействия коррупции на 2012 - 2013 годы в части практической реализации органами и организациями </w:t>
      </w:r>
      <w:hyperlink w:anchor="P31" w:history="1">
        <w:r>
          <w:rPr>
            <w:color w:val="0000FF"/>
          </w:rPr>
          <w:t>Обзора</w:t>
        </w:r>
      </w:hyperlink>
      <w:r>
        <w:t>. Порядок, сроки и форма представления информации будут сообщены дополнительно.</w:t>
      </w:r>
    </w:p>
    <w:p w:rsidR="00CA2174" w:rsidRDefault="00CA2174">
      <w:pPr>
        <w:pStyle w:val="ConsPlusNormal"/>
        <w:jc w:val="right"/>
      </w:pPr>
    </w:p>
    <w:p w:rsidR="00CA2174" w:rsidRDefault="00CA2174">
      <w:pPr>
        <w:pStyle w:val="ConsPlusNormal"/>
        <w:jc w:val="right"/>
      </w:pPr>
      <w:r>
        <w:t>М.А.ТОПИЛИН</w:t>
      </w:r>
    </w:p>
    <w:p w:rsidR="00CA2174" w:rsidRDefault="00CA2174">
      <w:pPr>
        <w:pStyle w:val="ConsPlusNormal"/>
        <w:ind w:firstLine="540"/>
        <w:jc w:val="both"/>
      </w:pPr>
    </w:p>
    <w:p w:rsidR="00CA2174" w:rsidRDefault="00CA2174">
      <w:pPr>
        <w:pStyle w:val="ConsPlusNormal"/>
        <w:ind w:firstLine="540"/>
        <w:jc w:val="both"/>
      </w:pPr>
    </w:p>
    <w:p w:rsidR="00CA2174" w:rsidRDefault="00CA2174">
      <w:pPr>
        <w:pStyle w:val="ConsPlusNormal"/>
        <w:ind w:firstLine="540"/>
        <w:jc w:val="both"/>
      </w:pPr>
    </w:p>
    <w:p w:rsidR="00CA2174" w:rsidRDefault="00CA2174">
      <w:pPr>
        <w:pStyle w:val="ConsPlusNormal"/>
        <w:ind w:firstLine="540"/>
        <w:jc w:val="both"/>
      </w:pPr>
    </w:p>
    <w:p w:rsidR="00CA2174" w:rsidRDefault="00CA2174">
      <w:pPr>
        <w:pStyle w:val="ConsPlusNormal"/>
        <w:ind w:firstLine="540"/>
        <w:jc w:val="both"/>
      </w:pPr>
    </w:p>
    <w:p w:rsidR="00CA2174" w:rsidRDefault="00CA2174">
      <w:pPr>
        <w:pStyle w:val="ConsPlusTitle"/>
        <w:jc w:val="center"/>
        <w:outlineLvl w:val="0"/>
      </w:pPr>
      <w:r>
        <w:t>МИНИСТЕРСТВО ТРУДА И СОЦИАЛЬНОЙ ЗАЩИТЫ РОССИЙСКОЙ ФЕДЕРАЦИИ</w:t>
      </w:r>
    </w:p>
    <w:p w:rsidR="00CA2174" w:rsidRDefault="00CA2174">
      <w:pPr>
        <w:pStyle w:val="ConsPlusTitle"/>
        <w:jc w:val="center"/>
      </w:pPr>
    </w:p>
    <w:p w:rsidR="00CA2174" w:rsidRDefault="00CA2174">
      <w:pPr>
        <w:pStyle w:val="ConsPlusTitle"/>
        <w:jc w:val="center"/>
      </w:pPr>
      <w:r>
        <w:t>ИНФОРМАЦИЯ</w:t>
      </w:r>
    </w:p>
    <w:p w:rsidR="00CA2174" w:rsidRDefault="00CA2174">
      <w:pPr>
        <w:pStyle w:val="ConsPlusTitle"/>
        <w:jc w:val="center"/>
      </w:pPr>
      <w:r>
        <w:t>от 4 марта 2013 года</w:t>
      </w:r>
    </w:p>
    <w:p w:rsidR="00CA2174" w:rsidRDefault="00CA2174">
      <w:pPr>
        <w:pStyle w:val="ConsPlusTitle"/>
        <w:jc w:val="center"/>
      </w:pPr>
    </w:p>
    <w:p w:rsidR="00CA2174" w:rsidRDefault="00CA2174">
      <w:pPr>
        <w:pStyle w:val="ConsPlusTitle"/>
        <w:jc w:val="center"/>
      </w:pPr>
      <w:bookmarkStart w:id="1" w:name="P31"/>
      <w:bookmarkEnd w:id="1"/>
      <w:r>
        <w:t>ОБЗОР</w:t>
      </w:r>
    </w:p>
    <w:p w:rsidR="00CA2174" w:rsidRDefault="00CA2174">
      <w:pPr>
        <w:pStyle w:val="ConsPlusTitle"/>
        <w:jc w:val="center"/>
      </w:pPr>
      <w:r>
        <w:t>РЕКОМЕНДАЦИЙ ПО ОСУЩЕСТВЛЕНИЮ КОМПЛЕКСА ОРГАНИЗАЦИОННЫХ,</w:t>
      </w:r>
    </w:p>
    <w:p w:rsidR="00CA2174" w:rsidRDefault="00CA2174">
      <w:pPr>
        <w:pStyle w:val="ConsPlusTitle"/>
        <w:jc w:val="center"/>
      </w:pPr>
      <w:r>
        <w:t xml:space="preserve">РАЗЪЯСНИТЕЛЬНЫХ И ИНЫХ МЕР ПО НЕДОПУЩЕНИЮ </w:t>
      </w:r>
      <w:proofErr w:type="gramStart"/>
      <w:r>
        <w:t>ДОЛЖНОСТНЫМИ</w:t>
      </w:r>
      <w:proofErr w:type="gramEnd"/>
    </w:p>
    <w:p w:rsidR="00CA2174" w:rsidRDefault="00CA2174">
      <w:pPr>
        <w:pStyle w:val="ConsPlusTitle"/>
        <w:jc w:val="center"/>
      </w:pPr>
      <w:r>
        <w:t>ЛИЦАМИ ПОВЕДЕНИЯ, КОТОРОЕ МОЖЕТ ВОСПРИНИМАТЬСЯ ОКРУЖАЮЩИМИ</w:t>
      </w:r>
    </w:p>
    <w:p w:rsidR="00CA2174" w:rsidRDefault="00CA2174">
      <w:pPr>
        <w:pStyle w:val="ConsPlusTitle"/>
        <w:jc w:val="center"/>
      </w:pPr>
      <w:r>
        <w:t>КАК ОБЕЩАНИЕ ДАЧИ ВЗЯТКИ ИЛИ ПРЕДЛОЖЕНИЕ ДАЧИ ВЗЯТКИ</w:t>
      </w:r>
    </w:p>
    <w:p w:rsidR="00CA2174" w:rsidRDefault="00CA2174">
      <w:pPr>
        <w:pStyle w:val="ConsPlusTitle"/>
        <w:jc w:val="center"/>
      </w:pPr>
      <w:r>
        <w:t>ЛИБО КАК СОГЛАСИЕ ПРИНЯТЬ ВЗЯТКУ ИЛИ КАК ПРОСЬБА</w:t>
      </w:r>
    </w:p>
    <w:p w:rsidR="00CA2174" w:rsidRDefault="00CA2174">
      <w:pPr>
        <w:pStyle w:val="ConsPlusTitle"/>
        <w:jc w:val="center"/>
      </w:pPr>
      <w:r>
        <w:t>О ДАЧЕ ВЗЯТКИ</w:t>
      </w:r>
    </w:p>
    <w:p w:rsidR="00CA2174" w:rsidRDefault="00CA2174">
      <w:pPr>
        <w:pStyle w:val="ConsPlusNormal"/>
        <w:jc w:val="center"/>
      </w:pPr>
    </w:p>
    <w:p w:rsidR="00CA2174" w:rsidRDefault="00CA2174">
      <w:pPr>
        <w:pStyle w:val="ConsPlusNormal"/>
        <w:jc w:val="center"/>
      </w:pPr>
      <w:proofErr w:type="gramStart"/>
      <w:r>
        <w:t>(актуализирован в июле 2015 г.,</w:t>
      </w:r>
      <w:proofErr w:type="gramEnd"/>
    </w:p>
    <w:p w:rsidR="00CA2174" w:rsidRDefault="00CA2174">
      <w:pPr>
        <w:pStyle w:val="ConsPlusNormal"/>
        <w:jc w:val="center"/>
      </w:pPr>
      <w:r>
        <w:t>внесены дополнения по вопросу ответственности за подкуп</w:t>
      </w:r>
    </w:p>
    <w:p w:rsidR="00CA2174" w:rsidRDefault="00CA2174">
      <w:pPr>
        <w:pStyle w:val="ConsPlusNormal"/>
        <w:jc w:val="center"/>
      </w:pPr>
      <w:r>
        <w:t>иностранных должностных лиц)</w:t>
      </w:r>
    </w:p>
    <w:p w:rsidR="00CA2174" w:rsidRDefault="00CA2174">
      <w:pPr>
        <w:pStyle w:val="ConsPlusNormal"/>
        <w:jc w:val="center"/>
      </w:pPr>
    </w:p>
    <w:p w:rsidR="00CA2174" w:rsidRDefault="00CA2174">
      <w:pPr>
        <w:pStyle w:val="ConsPlusNormal"/>
        <w:ind w:firstLine="540"/>
        <w:jc w:val="both"/>
        <w:outlineLvl w:val="1"/>
      </w:pPr>
      <w: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CA2174" w:rsidRDefault="00CA2174">
      <w:pPr>
        <w:pStyle w:val="ConsPlusNormal"/>
        <w:ind w:firstLine="540"/>
        <w:jc w:val="both"/>
      </w:pPr>
    </w:p>
    <w:p w:rsidR="00CA2174" w:rsidRDefault="00CA2174">
      <w:pPr>
        <w:pStyle w:val="ConsPlusNormal"/>
        <w:ind w:firstLine="540"/>
        <w:jc w:val="both"/>
      </w:pPr>
      <w:r>
        <w:t xml:space="preserve">Российская Федерация реализует принятые обязательства во исполнение конвенций Организации Объединенных Наций, </w:t>
      </w:r>
      <w:hyperlink r:id="rId8"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CA2174" w:rsidRDefault="00CA2174">
      <w:pPr>
        <w:pStyle w:val="ConsPlusNormal"/>
        <w:spacing w:before="220"/>
        <w:ind w:firstLine="540"/>
        <w:jc w:val="both"/>
      </w:pPr>
      <w: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CA2174" w:rsidRDefault="00CA2174">
      <w:pPr>
        <w:pStyle w:val="ConsPlusNormal"/>
        <w:spacing w:before="220"/>
        <w:ind w:firstLine="540"/>
        <w:jc w:val="both"/>
      </w:pPr>
      <w:proofErr w:type="gramStart"/>
      <w:r>
        <w:t xml:space="preserve">В соответствии со </w:t>
      </w:r>
      <w:hyperlink r:id="rId9" w:history="1">
        <w:r>
          <w:rPr>
            <w:color w:val="0000FF"/>
          </w:rPr>
          <w:t>статьей 3</w:t>
        </w:r>
      </w:hyperlink>
      <w:r>
        <w:t xml:space="preserve">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w:t>
      </w:r>
      <w:proofErr w:type="gramEnd"/>
      <w:r>
        <w:t xml:space="preserve">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CA2174" w:rsidRDefault="00CA2174">
      <w:pPr>
        <w:pStyle w:val="ConsPlusNormal"/>
        <w:spacing w:before="220"/>
        <w:ind w:firstLine="540"/>
        <w:jc w:val="both"/>
      </w:pPr>
      <w:proofErr w:type="gramStart"/>
      <w:r>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w:t>
      </w:r>
      <w:hyperlink r:id="rId10" w:history="1">
        <w:r>
          <w:rPr>
            <w:color w:val="0000FF"/>
          </w:rPr>
          <w:t>законом</w:t>
        </w:r>
      </w:hyperlink>
      <w:r>
        <w:t xml:space="preserve"> 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w:t>
      </w:r>
      <w:proofErr w:type="gramEnd"/>
      <w:r>
        <w:t xml:space="preserve"> - </w:t>
      </w:r>
      <w:proofErr w:type="gramStart"/>
      <w:r>
        <w:t>Федеральный закон N 97-ФЗ).</w:t>
      </w:r>
      <w:proofErr w:type="gramEnd"/>
    </w:p>
    <w:p w:rsidR="00CA2174" w:rsidRDefault="00CA2174">
      <w:pPr>
        <w:pStyle w:val="ConsPlusNormal"/>
        <w:spacing w:before="220"/>
        <w:ind w:firstLine="540"/>
        <w:jc w:val="both"/>
      </w:pPr>
      <w:proofErr w:type="gramStart"/>
      <w:r>
        <w:lastRenderedPageBreak/>
        <w:t xml:space="preserve">Вступившие в силу 17 мая 2011 г. изменения, внесенные в Уголовный </w:t>
      </w:r>
      <w:hyperlink r:id="rId11" w:history="1">
        <w:r>
          <w:rPr>
            <w:color w:val="0000FF"/>
          </w:rPr>
          <w:t>кодекс</w:t>
        </w:r>
      </w:hyperlink>
      <w:r>
        <w:t xml:space="preserve">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roofErr w:type="gramEnd"/>
    </w:p>
    <w:p w:rsidR="00CA2174" w:rsidRDefault="00CA2174">
      <w:pPr>
        <w:pStyle w:val="ConsPlusNormal"/>
        <w:spacing w:before="220"/>
        <w:ind w:firstLine="540"/>
        <w:jc w:val="both"/>
      </w:pPr>
      <w:r>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rsidR="00CA2174" w:rsidRDefault="00CA2174">
      <w:pPr>
        <w:pStyle w:val="ConsPlusNormal"/>
        <w:spacing w:before="220"/>
        <w:ind w:firstLine="540"/>
        <w:jc w:val="both"/>
      </w:pPr>
      <w:proofErr w:type="gramStart"/>
      <w:r>
        <w:t xml:space="preserve">Согласно </w:t>
      </w:r>
      <w:hyperlink r:id="rId12" w:history="1">
        <w:r>
          <w:rPr>
            <w:color w:val="0000FF"/>
          </w:rPr>
          <w:t>пункту 2</w:t>
        </w:r>
      </w:hyperlink>
      <w:r>
        <w:t xml:space="preserve"> примечания к статье 290 УК РФ под иностранным должностным лицом в указанной статье, </w:t>
      </w:r>
      <w:hyperlink r:id="rId13" w:history="1">
        <w:r>
          <w:rPr>
            <w:color w:val="0000FF"/>
          </w:rPr>
          <w:t>статьях 291</w:t>
        </w:r>
      </w:hyperlink>
      <w:r>
        <w:t xml:space="preserve"> и </w:t>
      </w:r>
      <w:hyperlink r:id="rId14" w:history="1">
        <w:r>
          <w:rPr>
            <w:color w:val="0000FF"/>
          </w:rPr>
          <w:t>291.1</w:t>
        </w:r>
      </w:hyperlink>
      <w:r>
        <w:t xml:space="preserve">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roofErr w:type="gramEnd"/>
      <w:r>
        <w:t xml:space="preserve">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t>действовать</w:t>
      </w:r>
      <w:proofErr w:type="gramEnd"/>
      <w:r>
        <w:t xml:space="preserve"> от ее имени.</w:t>
      </w:r>
    </w:p>
    <w:p w:rsidR="00CA2174" w:rsidRDefault="00CA2174">
      <w:pPr>
        <w:pStyle w:val="ConsPlusNormal"/>
        <w:spacing w:before="220"/>
        <w:ind w:firstLine="540"/>
        <w:jc w:val="both"/>
      </w:pPr>
      <w:hyperlink r:id="rId15" w:history="1">
        <w:r>
          <w:rPr>
            <w:color w:val="0000FF"/>
          </w:rPr>
          <w:t>УК</w:t>
        </w:r>
      </w:hyperlink>
      <w:r>
        <w:t xml:space="preserve"> РФ также включает норму, предусматривающую ответственность за посредничество во взяточничестве (</w:t>
      </w:r>
      <w:hyperlink r:id="rId16" w:history="1">
        <w:r>
          <w:rPr>
            <w:color w:val="0000FF"/>
          </w:rPr>
          <w:t>статья 291.1</w:t>
        </w:r>
      </w:hyperlink>
      <w:r>
        <w:t xml:space="preserve">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CA2174" w:rsidRDefault="00CA2174">
      <w:pPr>
        <w:pStyle w:val="ConsPlusNormal"/>
        <w:spacing w:before="220"/>
        <w:ind w:firstLine="540"/>
        <w:jc w:val="both"/>
      </w:pPr>
      <w:r>
        <w:t xml:space="preserve">В </w:t>
      </w:r>
      <w:hyperlink r:id="rId17" w:history="1">
        <w:r>
          <w:rPr>
            <w:color w:val="0000FF"/>
          </w:rPr>
          <w:t>части 5 статьи 291.1</w:t>
        </w:r>
      </w:hyperlink>
      <w:r>
        <w:t xml:space="preserve"> УК РФ установлена ответственность за обещание или предложение посредничества во взяточничестве. Санкции, предусмотренные </w:t>
      </w:r>
      <w:hyperlink r:id="rId18" w:history="1">
        <w:r>
          <w:rPr>
            <w:color w:val="0000FF"/>
          </w:rPr>
          <w:t>пятой</w:t>
        </w:r>
      </w:hyperlink>
      <w:r>
        <w:t xml:space="preserve"> и </w:t>
      </w:r>
      <w:hyperlink r:id="rId19" w:history="1">
        <w:r>
          <w:rPr>
            <w:color w:val="0000FF"/>
          </w:rPr>
          <w:t>первой частями статьи 291.1</w:t>
        </w:r>
      </w:hyperlink>
      <w:r>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CA2174" w:rsidRDefault="00CA2174">
      <w:pPr>
        <w:pStyle w:val="ConsPlusNormal"/>
        <w:spacing w:before="220"/>
        <w:ind w:firstLine="540"/>
        <w:jc w:val="both"/>
      </w:pPr>
      <w:proofErr w:type="gramStart"/>
      <w:r>
        <w:t xml:space="preserve">Под коммерческим подкупом и взяткой в </w:t>
      </w:r>
      <w:hyperlink r:id="rId20" w:history="1">
        <w:r>
          <w:rPr>
            <w:color w:val="0000FF"/>
          </w:rPr>
          <w:t>УК</w:t>
        </w:r>
      </w:hyperlink>
      <w:r>
        <w:t xml:space="preserve">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r>
        <w:t xml:space="preserve"> Кроме того, в </w:t>
      </w:r>
      <w:hyperlink r:id="rId21" w:history="1">
        <w:r>
          <w:rPr>
            <w:color w:val="0000FF"/>
          </w:rPr>
          <w:t>статьях 204</w:t>
        </w:r>
      </w:hyperlink>
      <w:r>
        <w:t xml:space="preserve">, </w:t>
      </w:r>
      <w:hyperlink r:id="rId22" w:history="1">
        <w:r>
          <w:rPr>
            <w:color w:val="0000FF"/>
          </w:rPr>
          <w:t>290</w:t>
        </w:r>
      </w:hyperlink>
      <w:r>
        <w:t xml:space="preserve">, </w:t>
      </w:r>
      <w:hyperlink r:id="rId23" w:history="1">
        <w:r>
          <w:rPr>
            <w:color w:val="0000FF"/>
          </w:rPr>
          <w:t>291</w:t>
        </w:r>
      </w:hyperlink>
      <w:r>
        <w:t xml:space="preserve">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CA2174" w:rsidRDefault="00CA2174">
      <w:pPr>
        <w:pStyle w:val="ConsPlusNormal"/>
        <w:spacing w:before="220"/>
        <w:ind w:firstLine="540"/>
        <w:jc w:val="both"/>
      </w:pPr>
      <w:r>
        <w:t xml:space="preserve">В </w:t>
      </w:r>
      <w:hyperlink r:id="rId24" w:history="1">
        <w:r>
          <w:rPr>
            <w:color w:val="0000FF"/>
          </w:rPr>
          <w:t>примечаниях</w:t>
        </w:r>
      </w:hyperlink>
      <w:r>
        <w:t xml:space="preserve">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CA2174" w:rsidRDefault="00CA2174">
      <w:pPr>
        <w:pStyle w:val="ConsPlusNormal"/>
        <w:spacing w:before="220"/>
        <w:ind w:firstLine="540"/>
        <w:jc w:val="both"/>
      </w:pPr>
      <w:proofErr w:type="gramStart"/>
      <w:r>
        <w:t xml:space="preserve">Вместе с тем, </w:t>
      </w:r>
      <w:hyperlink r:id="rId25" w:history="1">
        <w:r>
          <w:rPr>
            <w:color w:val="0000FF"/>
          </w:rPr>
          <w:t>пунктом 22</w:t>
        </w:r>
      </w:hyperlink>
      <w:r>
        <w:t xml:space="preserve"> постановления Пленума Верховного Суда Российской Федерации от 9 июля 2013 г. N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w:t>
      </w:r>
      <w:proofErr w:type="gramEnd"/>
      <w:r>
        <w:t xml:space="preserve">), образующих самостоятельный состав преступления, не охватывается объективной стороной преступлений, предусмотренных </w:t>
      </w:r>
      <w:hyperlink r:id="rId26" w:history="1">
        <w:r>
          <w:rPr>
            <w:color w:val="0000FF"/>
          </w:rPr>
          <w:t>статьей 290</w:t>
        </w:r>
      </w:hyperlink>
      <w:r>
        <w:t xml:space="preserve"> и </w:t>
      </w:r>
      <w:hyperlink r:id="rId27" w:history="1">
        <w:r>
          <w:rPr>
            <w:color w:val="0000FF"/>
          </w:rPr>
          <w:t>частями 3</w:t>
        </w:r>
      </w:hyperlink>
      <w:r>
        <w:t xml:space="preserve"> и </w:t>
      </w:r>
      <w:hyperlink r:id="rId28" w:history="1">
        <w:r>
          <w:rPr>
            <w:color w:val="0000FF"/>
          </w:rPr>
          <w:t>4 статьи 204</w:t>
        </w:r>
      </w:hyperlink>
      <w: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29" w:history="1">
        <w:r>
          <w:rPr>
            <w:color w:val="0000FF"/>
          </w:rPr>
          <w:t>Особенной части</w:t>
        </w:r>
      </w:hyperlink>
      <w: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w:t>
      </w:r>
      <w:r>
        <w:lastRenderedPageBreak/>
        <w:t>служебный подлог, фальсификацию доказательств и т.п.</w:t>
      </w:r>
    </w:p>
    <w:p w:rsidR="00CA2174" w:rsidRDefault="00CA2174">
      <w:pPr>
        <w:pStyle w:val="ConsPlusNormal"/>
        <w:spacing w:before="220"/>
        <w:ind w:firstLine="540"/>
        <w:jc w:val="both"/>
      </w:pPr>
      <w:r>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w:t>
      </w:r>
      <w:hyperlink r:id="rId30" w:history="1">
        <w:r>
          <w:rPr>
            <w:color w:val="0000FF"/>
          </w:rPr>
          <w:t>Кодекс</w:t>
        </w:r>
      </w:hyperlink>
      <w:r>
        <w:t xml:space="preserve"> Российской Федерации об административных правонарушениях (далее - КоАП РФ).</w:t>
      </w:r>
    </w:p>
    <w:p w:rsidR="00CA2174" w:rsidRDefault="00CA2174">
      <w:pPr>
        <w:pStyle w:val="ConsPlusNormal"/>
        <w:spacing w:before="220"/>
        <w:ind w:firstLine="540"/>
        <w:jc w:val="both"/>
      </w:pPr>
      <w:proofErr w:type="gramStart"/>
      <w:r>
        <w:t xml:space="preserve">Так, в частности, Федеральным </w:t>
      </w:r>
      <w:hyperlink r:id="rId31" w:history="1">
        <w:r>
          <w:rPr>
            <w:color w:val="0000FF"/>
          </w:rPr>
          <w:t>законом</w:t>
        </w:r>
      </w:hyperlink>
      <w:r>
        <w:t xml:space="preserve"> N 97-ФЗ введена </w:t>
      </w:r>
      <w:hyperlink r:id="rId32" w:history="1">
        <w:r>
          <w:rPr>
            <w:color w:val="0000FF"/>
          </w:rPr>
          <w:t>статья 19.28</w:t>
        </w:r>
      </w:hyperlink>
      <w:r>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w:t>
      </w:r>
      <w:proofErr w:type="gramEnd"/>
      <w:r>
        <w:t xml:space="preserve">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CA2174" w:rsidRDefault="00CA2174">
      <w:pPr>
        <w:pStyle w:val="ConsPlusNormal"/>
        <w:spacing w:before="220"/>
        <w:ind w:firstLine="540"/>
        <w:jc w:val="both"/>
      </w:pPr>
      <w:r>
        <w:t xml:space="preserve">Определение иностранного должностного лица и должностного лица публичной международной организации приведено в </w:t>
      </w:r>
      <w:hyperlink r:id="rId33" w:history="1">
        <w:r>
          <w:rPr>
            <w:color w:val="0000FF"/>
          </w:rPr>
          <w:t>пункте 3</w:t>
        </w:r>
      </w:hyperlink>
      <w:r>
        <w:t xml:space="preserve"> примечания к статье 19.28 КоАП РФ и совпадает с определением, закрепленным в </w:t>
      </w:r>
      <w:hyperlink r:id="rId34" w:history="1">
        <w:r>
          <w:rPr>
            <w:color w:val="0000FF"/>
          </w:rPr>
          <w:t>пункте 2</w:t>
        </w:r>
      </w:hyperlink>
      <w:r>
        <w:t xml:space="preserve"> примечания к статье 290 УК РФ.</w:t>
      </w:r>
    </w:p>
    <w:p w:rsidR="00CA2174" w:rsidRDefault="00CA2174">
      <w:pPr>
        <w:pStyle w:val="ConsPlusNormal"/>
        <w:spacing w:before="220"/>
        <w:ind w:firstLine="540"/>
        <w:jc w:val="both"/>
      </w:pPr>
      <w:r>
        <w:t xml:space="preserve">В рамках реализации </w:t>
      </w:r>
      <w:hyperlink r:id="rId35" w:history="1">
        <w:r>
          <w:rPr>
            <w:color w:val="0000FF"/>
          </w:rPr>
          <w:t>Конвенции</w:t>
        </w:r>
      </w:hyperlink>
      <w:r>
        <w:t xml:space="preserve"> Организации экономического сотрудничества и развития </w:t>
      </w:r>
      <w:proofErr w:type="gramStart"/>
      <w:r>
        <w:t>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w:t>
      </w:r>
      <w:proofErr w:type="gramEnd"/>
      <w:r>
        <w:t xml:space="preserve">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CA2174" w:rsidRDefault="00CA2174">
      <w:pPr>
        <w:pStyle w:val="ConsPlusNormal"/>
        <w:spacing w:before="220"/>
        <w:ind w:firstLine="540"/>
        <w:jc w:val="both"/>
      </w:pPr>
      <w:r>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(/ministry/anticorruption/Methods (/ministry/anticorruption/Methods)).</w:t>
      </w:r>
    </w:p>
    <w:p w:rsidR="00CA2174" w:rsidRDefault="00CA2174">
      <w:pPr>
        <w:pStyle w:val="ConsPlusNormal"/>
        <w:spacing w:before="220"/>
        <w:ind w:firstLine="540"/>
        <w:jc w:val="both"/>
      </w:pPr>
      <w: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CA2174" w:rsidRDefault="00CA2174">
      <w:pPr>
        <w:pStyle w:val="ConsPlusNormal"/>
        <w:spacing w:before="220"/>
        <w:ind w:firstLine="540"/>
        <w:jc w:val="both"/>
      </w:pPr>
      <w:proofErr w:type="gramStart"/>
      <w: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w:t>
      </w:r>
      <w:proofErr w:type="gramEnd"/>
      <w:r>
        <w:t xml:space="preserve">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w:t>
      </w:r>
      <w:r>
        <w:lastRenderedPageBreak/>
        <w:t>предложение дачи взятки либо как согласие принять взятку или как просьба о даче взятки.</w:t>
      </w:r>
    </w:p>
    <w:p w:rsidR="00CA2174" w:rsidRDefault="00CA2174">
      <w:pPr>
        <w:pStyle w:val="ConsPlusNormal"/>
        <w:spacing w:before="220"/>
        <w:ind w:firstLine="540"/>
        <w:jc w:val="both"/>
      </w:pPr>
      <w:r>
        <w:t xml:space="preserve">В соответствии с Федеральным </w:t>
      </w:r>
      <w:hyperlink r:id="rId36" w:history="1">
        <w:r>
          <w:rPr>
            <w:color w:val="0000FF"/>
          </w:rPr>
          <w:t>законом</w:t>
        </w:r>
      </w:hyperlink>
      <w:r>
        <w:t xml:space="preserve"> от 25 декабря 2008 г. N 273-ФЗ "О противодействии коррупции" одним из основных принципов противодействия коррупции определена приоритетность мер по ее профилактике.</w:t>
      </w:r>
    </w:p>
    <w:p w:rsidR="00CA2174" w:rsidRDefault="00CA2174">
      <w:pPr>
        <w:pStyle w:val="ConsPlusNormal"/>
        <w:spacing w:before="220"/>
        <w:ind w:firstLine="540"/>
        <w:jc w:val="both"/>
      </w:pPr>
      <w: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CA2174" w:rsidRDefault="00CA2174">
      <w:pPr>
        <w:pStyle w:val="ConsPlusNormal"/>
        <w:spacing w:before="220"/>
        <w:ind w:firstLine="540"/>
        <w:jc w:val="both"/>
      </w:pPr>
      <w:r>
        <w:t>Мероприятия, включенные в комплекс мер, рекомендуется осуществлять по следующим направлениям:</w:t>
      </w:r>
    </w:p>
    <w:p w:rsidR="00CA2174" w:rsidRDefault="00CA2174">
      <w:pPr>
        <w:pStyle w:val="ConsPlusNormal"/>
        <w:spacing w:before="220"/>
        <w:ind w:firstLine="540"/>
        <w:jc w:val="both"/>
      </w:pPr>
      <w:proofErr w:type="gramStart"/>
      <w: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roofErr w:type="gramEnd"/>
    </w:p>
    <w:p w:rsidR="00CA2174" w:rsidRDefault="00CA2174">
      <w:pPr>
        <w:pStyle w:val="ConsPlusNormal"/>
        <w:spacing w:before="220"/>
        <w:ind w:firstLine="540"/>
        <w:jc w:val="both"/>
      </w:pPr>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CA2174" w:rsidRDefault="00CA2174">
      <w:pPr>
        <w:pStyle w:val="ConsPlusNormal"/>
        <w:spacing w:before="220"/>
        <w:ind w:firstLine="540"/>
        <w:jc w:val="both"/>
      </w:pPr>
      <w: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CA2174" w:rsidRDefault="00CA2174">
      <w:pPr>
        <w:pStyle w:val="ConsPlusNormal"/>
        <w:spacing w:before="220"/>
        <w:ind w:firstLine="540"/>
        <w:jc w:val="both"/>
      </w:pPr>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CA2174" w:rsidRDefault="00CA2174">
      <w:pPr>
        <w:pStyle w:val="ConsPlusNormal"/>
        <w:spacing w:before="220"/>
        <w:ind w:firstLine="540"/>
        <w:jc w:val="both"/>
      </w:pPr>
      <w:r>
        <w:t>Основными задачами осуществления комплекса мер являются:</w:t>
      </w:r>
    </w:p>
    <w:p w:rsidR="00CA2174" w:rsidRDefault="00CA2174">
      <w:pPr>
        <w:pStyle w:val="ConsPlusNormal"/>
        <w:spacing w:before="220"/>
        <w:ind w:firstLine="540"/>
        <w:jc w:val="both"/>
      </w:pPr>
      <w: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CA2174" w:rsidRDefault="00CA2174">
      <w:pPr>
        <w:pStyle w:val="ConsPlusNormal"/>
        <w:spacing w:before="220"/>
        <w:ind w:firstLine="540"/>
        <w:jc w:val="both"/>
      </w:pPr>
      <w: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CA2174" w:rsidRDefault="00CA2174">
      <w:pPr>
        <w:pStyle w:val="ConsPlusNormal"/>
        <w:spacing w:before="220"/>
        <w:ind w:firstLine="540"/>
        <w:jc w:val="both"/>
      </w:pPr>
      <w: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CA2174" w:rsidRDefault="00CA2174">
      <w:pPr>
        <w:pStyle w:val="ConsPlusNormal"/>
        <w:ind w:firstLine="540"/>
        <w:jc w:val="both"/>
      </w:pPr>
    </w:p>
    <w:p w:rsidR="00CA2174" w:rsidRDefault="00CA2174">
      <w:pPr>
        <w:pStyle w:val="ConsPlusNormal"/>
        <w:ind w:firstLine="540"/>
        <w:jc w:val="both"/>
        <w:outlineLvl w:val="1"/>
      </w:pPr>
      <w: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CA2174" w:rsidRDefault="00CA2174">
      <w:pPr>
        <w:pStyle w:val="ConsPlusNormal"/>
        <w:ind w:firstLine="540"/>
        <w:jc w:val="both"/>
      </w:pPr>
    </w:p>
    <w:p w:rsidR="00CA2174" w:rsidRDefault="00CA2174">
      <w:pPr>
        <w:pStyle w:val="ConsPlusNormal"/>
        <w:ind w:firstLine="540"/>
        <w:jc w:val="both"/>
      </w:pPr>
      <w:r>
        <w:lastRenderedPageBreak/>
        <w:t xml:space="preserve">1. </w:t>
      </w:r>
      <w:proofErr w:type="gramStart"/>
      <w:r>
        <w:t>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roofErr w:type="gramEnd"/>
    </w:p>
    <w:p w:rsidR="00CA2174" w:rsidRDefault="00CA2174">
      <w:pPr>
        <w:pStyle w:val="ConsPlusNormal"/>
        <w:spacing w:before="220"/>
        <w:ind w:firstLine="540"/>
        <w:jc w:val="both"/>
      </w:pPr>
      <w:r>
        <w:t>Реализацию данного направления рекомендуется осуществлять посредством:</w:t>
      </w:r>
    </w:p>
    <w:p w:rsidR="00CA2174" w:rsidRDefault="00CA2174">
      <w:pPr>
        <w:pStyle w:val="ConsPlusNormal"/>
        <w:spacing w:before="220"/>
        <w:ind w:firstLine="540"/>
        <w:jc w:val="both"/>
      </w:pPr>
      <w:r>
        <w:t>проведения серии учебно-практических семинаров (тренингов);</w:t>
      </w:r>
    </w:p>
    <w:p w:rsidR="00CA2174" w:rsidRDefault="00CA2174">
      <w:pPr>
        <w:pStyle w:val="ConsPlusNormal"/>
        <w:spacing w:before="220"/>
        <w:ind w:firstLine="540"/>
        <w:jc w:val="both"/>
      </w:pPr>
      <w:r>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CA2174" w:rsidRDefault="00CA2174">
      <w:pPr>
        <w:pStyle w:val="ConsPlusNormal"/>
        <w:spacing w:before="220"/>
        <w:ind w:firstLine="540"/>
        <w:jc w:val="both"/>
      </w:pPr>
      <w:r>
        <w:t>1.1. В рамках серии учебно-практических семинаров является целесообразным рассмотрение следующих вопросов.</w:t>
      </w:r>
    </w:p>
    <w:p w:rsidR="00CA2174" w:rsidRDefault="00CA2174">
      <w:pPr>
        <w:pStyle w:val="ConsPlusNormal"/>
        <w:spacing w:before="220"/>
        <w:ind w:firstLine="540"/>
        <w:jc w:val="both"/>
      </w:pPr>
      <w:r>
        <w:t xml:space="preserve">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w:t>
      </w:r>
      <w:proofErr w:type="gramStart"/>
      <w:r>
        <w:t>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37" w:history="1">
        <w:r>
          <w:rPr>
            <w:color w:val="0000FF"/>
          </w:rPr>
          <w:t>пункт 9</w:t>
        </w:r>
      </w:hyperlink>
      <w:r>
        <w:t xml:space="preserve"> Постановления Пленума Верховного Суда Российской Федерации от 10 февраля 2000 г. N 6 "О судебной практике по делам о взяточничестве и коммерческом подкупе" (далее - Постановление Пленума ВС РФ N 6)).</w:t>
      </w:r>
      <w:proofErr w:type="gramEnd"/>
    </w:p>
    <w:p w:rsidR="00CA2174" w:rsidRDefault="00CA2174">
      <w:pPr>
        <w:pStyle w:val="ConsPlusNormal"/>
        <w:spacing w:before="220"/>
        <w:ind w:firstLine="540"/>
        <w:jc w:val="both"/>
      </w:pPr>
      <w: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CA2174" w:rsidRDefault="00CA2174">
      <w:pPr>
        <w:pStyle w:val="ConsPlusNormal"/>
        <w:spacing w:before="220"/>
        <w:ind w:firstLine="540"/>
        <w:jc w:val="both"/>
      </w:pPr>
      <w:proofErr w:type="gramStart"/>
      <w:r>
        <w:t xml:space="preserve">В соответствии со </w:t>
      </w:r>
      <w:hyperlink r:id="rId38" w:history="1">
        <w:r>
          <w:rPr>
            <w:color w:val="0000FF"/>
          </w:rPr>
          <w:t>статьей 19.28</w:t>
        </w:r>
      </w:hyperlink>
      <w:r>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w:t>
      </w:r>
      <w:proofErr w:type="gramEnd"/>
    </w:p>
    <w:p w:rsidR="00CA2174" w:rsidRDefault="00CA2174">
      <w:pPr>
        <w:pStyle w:val="ConsPlusNormal"/>
        <w:spacing w:before="220"/>
        <w:ind w:firstLine="540"/>
        <w:jc w:val="both"/>
      </w:pPr>
      <w: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CA2174" w:rsidRDefault="00CA2174">
      <w:pPr>
        <w:pStyle w:val="ConsPlusNormal"/>
        <w:spacing w:before="220"/>
        <w:ind w:firstLine="540"/>
        <w:jc w:val="both"/>
      </w:pPr>
      <w:proofErr w:type="gramStart"/>
      <w:r>
        <w:t xml:space="preserve">3) Понятие покушения на </w:t>
      </w:r>
      <w:hyperlink r:id="rId39" w:history="1">
        <w:r>
          <w:rPr>
            <w:color w:val="0000FF"/>
          </w:rPr>
          <w:t>получение взятки</w:t>
        </w:r>
      </w:hyperlink>
      <w:r>
        <w:t xml:space="preserve">.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w:t>
      </w:r>
      <w:hyperlink r:id="rId40" w:history="1">
        <w:r>
          <w:rPr>
            <w:color w:val="0000FF"/>
          </w:rPr>
          <w:t>покушение</w:t>
        </w:r>
      </w:hyperlink>
      <w:r>
        <w:t xml:space="preserve"> на получение взятки или незаконное вознаграждение при коммерческом подкупе (</w:t>
      </w:r>
      <w:hyperlink r:id="rId41" w:history="1">
        <w:r>
          <w:rPr>
            <w:color w:val="0000FF"/>
          </w:rPr>
          <w:t>пункт 11</w:t>
        </w:r>
      </w:hyperlink>
      <w:r>
        <w:t xml:space="preserve"> Постановления Пленума ВС РФ N 6).</w:t>
      </w:r>
      <w:proofErr w:type="gramEnd"/>
    </w:p>
    <w:p w:rsidR="00CA2174" w:rsidRDefault="00CA2174">
      <w:pPr>
        <w:pStyle w:val="ConsPlusNormal"/>
        <w:spacing w:before="220"/>
        <w:ind w:firstLine="540"/>
        <w:jc w:val="both"/>
      </w:pPr>
      <w:r>
        <w:t xml:space="preserve">4) Участие родственников в получении взятки. </w:t>
      </w:r>
      <w:proofErr w:type="gramStart"/>
      <w:r>
        <w:t>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roofErr w:type="gramEnd"/>
    </w:p>
    <w:p w:rsidR="00CA2174" w:rsidRDefault="00CA2174">
      <w:pPr>
        <w:pStyle w:val="ConsPlusNormal"/>
        <w:spacing w:before="220"/>
        <w:ind w:firstLine="540"/>
        <w:jc w:val="both"/>
      </w:pPr>
      <w:r>
        <w:lastRenderedPageBreak/>
        <w:t xml:space="preserve">5) Понятие вымогательства взятки. </w:t>
      </w:r>
      <w:proofErr w:type="gramStart"/>
      <w:r>
        <w:t>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w:t>
      </w:r>
      <w:proofErr w:type="gramEnd"/>
      <w:r>
        <w:t xml:space="preserve"> последствий для его правоохраняемых интересов (</w:t>
      </w:r>
      <w:hyperlink r:id="rId42" w:history="1">
        <w:r>
          <w:rPr>
            <w:color w:val="0000FF"/>
          </w:rPr>
          <w:t>пункт 15</w:t>
        </w:r>
      </w:hyperlink>
      <w:r>
        <w:t xml:space="preserve"> Постановления Пленума ВС РФ N 6).</w:t>
      </w:r>
    </w:p>
    <w:p w:rsidR="00CA2174" w:rsidRDefault="00CA2174">
      <w:pPr>
        <w:pStyle w:val="ConsPlusNormal"/>
        <w:spacing w:before="220"/>
        <w:ind w:firstLine="540"/>
        <w:jc w:val="both"/>
      </w:pPr>
      <w:r>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w:t>
      </w:r>
      <w:proofErr w:type="gramStart"/>
      <w:r>
        <w:t>рств пр</w:t>
      </w:r>
      <w:proofErr w:type="gramEnd"/>
      <w:r>
        <w:t>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rsidR="00CA2174" w:rsidRDefault="00CA2174">
      <w:pPr>
        <w:pStyle w:val="ConsPlusNormal"/>
        <w:spacing w:before="220"/>
        <w:ind w:firstLine="540"/>
        <w:jc w:val="both"/>
      </w:pPr>
      <w:r>
        <w:t>7) Исторические материалы по вышеуказанным вопросам, изложенным в Своде законов Российской Империи (Том III).</w:t>
      </w:r>
    </w:p>
    <w:p w:rsidR="00CA2174" w:rsidRDefault="00CA2174">
      <w:pPr>
        <w:pStyle w:val="ConsPlusNormal"/>
        <w:spacing w:before="220"/>
        <w:ind w:firstLine="540"/>
        <w:jc w:val="both"/>
      </w:pPr>
      <w: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CA2174" w:rsidRDefault="00CA2174">
      <w:pPr>
        <w:pStyle w:val="ConsPlusNormal"/>
        <w:spacing w:before="220"/>
        <w:ind w:firstLine="540"/>
        <w:jc w:val="both"/>
      </w:pPr>
      <w:r>
        <w:t>Так, в частности, предлагается подготовить памятки для служащих и работников по следующим вопросам:</w:t>
      </w:r>
    </w:p>
    <w:p w:rsidR="00CA2174" w:rsidRDefault="00CA2174">
      <w:pPr>
        <w:pStyle w:val="ConsPlusNormal"/>
        <w:spacing w:before="220"/>
        <w:ind w:firstLine="540"/>
        <w:jc w:val="both"/>
      </w:pPr>
      <w: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CA2174" w:rsidRDefault="00CA2174">
      <w:pPr>
        <w:pStyle w:val="ConsPlusNormal"/>
        <w:spacing w:before="220"/>
        <w:ind w:firstLine="540"/>
        <w:jc w:val="both"/>
      </w:pPr>
      <w: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43" w:history="1">
        <w:r>
          <w:rPr>
            <w:color w:val="0000FF"/>
          </w:rPr>
          <w:t>статьи 290</w:t>
        </w:r>
      </w:hyperlink>
      <w:r>
        <w:t xml:space="preserve">, </w:t>
      </w:r>
      <w:hyperlink r:id="rId44" w:history="1">
        <w:r>
          <w:rPr>
            <w:color w:val="0000FF"/>
          </w:rPr>
          <w:t>291</w:t>
        </w:r>
      </w:hyperlink>
      <w:r>
        <w:t xml:space="preserve">, </w:t>
      </w:r>
      <w:hyperlink r:id="rId45" w:history="1">
        <w:r>
          <w:rPr>
            <w:color w:val="0000FF"/>
          </w:rPr>
          <w:t>291.1</w:t>
        </w:r>
      </w:hyperlink>
      <w:r>
        <w:t xml:space="preserve"> УК РФ; </w:t>
      </w:r>
      <w:hyperlink r:id="rId46" w:history="1">
        <w:r>
          <w:rPr>
            <w:color w:val="0000FF"/>
          </w:rPr>
          <w:t>статья 19.28</w:t>
        </w:r>
      </w:hyperlink>
      <w:r>
        <w:t xml:space="preserve"> КоАП РФ; </w:t>
      </w:r>
      <w:hyperlink r:id="rId47" w:history="1">
        <w:r>
          <w:rPr>
            <w:color w:val="0000FF"/>
          </w:rPr>
          <w:t>пункты 9</w:t>
        </w:r>
      </w:hyperlink>
      <w:r>
        <w:t xml:space="preserve">, </w:t>
      </w:r>
      <w:hyperlink r:id="rId48" w:history="1">
        <w:r>
          <w:rPr>
            <w:color w:val="0000FF"/>
          </w:rPr>
          <w:t>11</w:t>
        </w:r>
      </w:hyperlink>
      <w:r>
        <w:t xml:space="preserve">, </w:t>
      </w:r>
      <w:hyperlink r:id="rId49" w:history="1">
        <w:r>
          <w:rPr>
            <w:color w:val="0000FF"/>
          </w:rPr>
          <w:t>15</w:t>
        </w:r>
      </w:hyperlink>
      <w:r>
        <w:t xml:space="preserve"> Постановления Пленума ВС РФ N 6.</w:t>
      </w:r>
    </w:p>
    <w:p w:rsidR="00CA2174" w:rsidRDefault="00CA2174">
      <w:pPr>
        <w:pStyle w:val="ConsPlusNormal"/>
        <w:spacing w:before="220"/>
        <w:ind w:firstLine="540"/>
        <w:jc w:val="both"/>
      </w:pPr>
      <w: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CA2174" w:rsidRDefault="00CA2174">
      <w:pPr>
        <w:pStyle w:val="ConsPlusNormal"/>
        <w:spacing w:before="220"/>
        <w:ind w:firstLine="540"/>
        <w:jc w:val="both"/>
      </w:pPr>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CA2174" w:rsidRDefault="00CA2174">
      <w:pPr>
        <w:pStyle w:val="ConsPlusNormal"/>
        <w:spacing w:before="220"/>
        <w:ind w:firstLine="540"/>
        <w:jc w:val="both"/>
      </w:pPr>
      <w:r>
        <w:t xml:space="preserve">Обеспечение информирования служащих и работников об установленных действующим </w:t>
      </w:r>
      <w:proofErr w:type="gramStart"/>
      <w:r>
        <w:t>законодательством</w:t>
      </w:r>
      <w:proofErr w:type="gramEnd"/>
      <w:r>
        <w:t xml:space="preserve">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CA2174" w:rsidRDefault="00CA2174">
      <w:pPr>
        <w:pStyle w:val="ConsPlusNormal"/>
        <w:spacing w:before="220"/>
        <w:ind w:firstLine="540"/>
        <w:jc w:val="both"/>
      </w:pPr>
      <w:r>
        <w:t xml:space="preserve">2.1. В рамках учебных семинаров (бесед, лекций, практических занятий) следует разъяснять </w:t>
      </w:r>
      <w:r>
        <w:lastRenderedPageBreak/>
        <w:t>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CA2174" w:rsidRDefault="00CA2174">
      <w:pPr>
        <w:pStyle w:val="ConsPlusNormal"/>
        <w:spacing w:before="220"/>
        <w:ind w:firstLine="540"/>
        <w:jc w:val="both"/>
      </w:pPr>
      <w:r>
        <w:t>В части организации семинаров (бесед, лекций, практических занятий) необходимо рассмотреть следующие вопросы.</w:t>
      </w:r>
    </w:p>
    <w:p w:rsidR="00CA2174" w:rsidRDefault="00CA2174">
      <w:pPr>
        <w:pStyle w:val="ConsPlusNormal"/>
        <w:spacing w:before="220"/>
        <w:ind w:firstLine="540"/>
        <w:jc w:val="both"/>
      </w:pPr>
      <w:r>
        <w:t>1) Порядок уведомления служащего и работника о фактах склонения к совершению коррупционного правонарушения.</w:t>
      </w:r>
    </w:p>
    <w:p w:rsidR="00CA2174" w:rsidRDefault="00CA2174">
      <w:pPr>
        <w:pStyle w:val="ConsPlusNormal"/>
        <w:spacing w:before="220"/>
        <w:ind w:firstLine="540"/>
        <w:jc w:val="both"/>
      </w:pPr>
      <w:r>
        <w:t>В ходе семинара требуется:</w:t>
      </w:r>
    </w:p>
    <w:p w:rsidR="00CA2174" w:rsidRDefault="00CA2174">
      <w:pPr>
        <w:pStyle w:val="ConsPlusNormal"/>
        <w:spacing w:before="220"/>
        <w:ind w:firstLine="540"/>
        <w:jc w:val="both"/>
      </w:pPr>
      <w: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CA2174" w:rsidRDefault="00CA2174">
      <w:pPr>
        <w:pStyle w:val="ConsPlusNormal"/>
        <w:spacing w:before="220"/>
        <w:ind w:firstLine="540"/>
        <w:jc w:val="both"/>
      </w:pPr>
      <w: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CA2174" w:rsidRDefault="00CA2174">
      <w:pPr>
        <w:pStyle w:val="ConsPlusNormal"/>
        <w:spacing w:before="220"/>
        <w:ind w:firstLine="540"/>
        <w:jc w:val="both"/>
      </w:pPr>
      <w: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CA2174" w:rsidRDefault="00CA2174">
      <w:pPr>
        <w:pStyle w:val="ConsPlusNormal"/>
        <w:spacing w:before="220"/>
        <w:ind w:firstLine="540"/>
        <w:jc w:val="both"/>
      </w:pPr>
      <w:r>
        <w:t>2) Порядок урегулирования конфликта интересов.</w:t>
      </w:r>
    </w:p>
    <w:p w:rsidR="00CA2174" w:rsidRDefault="00CA2174">
      <w:pPr>
        <w:pStyle w:val="ConsPlusNormal"/>
        <w:spacing w:before="220"/>
        <w:ind w:firstLine="540"/>
        <w:jc w:val="both"/>
      </w:pPr>
      <w:r>
        <w:t>В ходе семинара необходимо:</w:t>
      </w:r>
    </w:p>
    <w:p w:rsidR="00CA2174" w:rsidRDefault="00CA2174">
      <w:pPr>
        <w:pStyle w:val="ConsPlusNormal"/>
        <w:spacing w:before="220"/>
        <w:ind w:firstLine="540"/>
        <w:jc w:val="both"/>
      </w:pPr>
      <w: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CA2174" w:rsidRDefault="00CA2174">
      <w:pPr>
        <w:pStyle w:val="ConsPlusNormal"/>
        <w:spacing w:before="220"/>
        <w:ind w:firstLine="540"/>
        <w:jc w:val="both"/>
      </w:pPr>
      <w:r>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CA2174" w:rsidRDefault="00CA2174">
      <w:pPr>
        <w:pStyle w:val="ConsPlusNormal"/>
        <w:spacing w:before="220"/>
        <w:ind w:firstLine="540"/>
        <w:jc w:val="both"/>
      </w:pPr>
      <w:r>
        <w:t>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CA2174" w:rsidRDefault="00CA2174">
      <w:pPr>
        <w:pStyle w:val="ConsPlusNormal"/>
        <w:spacing w:before="220"/>
        <w:ind w:firstLine="540"/>
        <w:jc w:val="both"/>
      </w:pPr>
      <w: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CA2174" w:rsidRDefault="00CA2174">
      <w:pPr>
        <w:pStyle w:val="ConsPlusNormal"/>
        <w:spacing w:before="220"/>
        <w:ind w:firstLine="540"/>
        <w:jc w:val="both"/>
      </w:pPr>
      <w: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CA2174" w:rsidRDefault="00CA2174">
      <w:pPr>
        <w:pStyle w:val="ConsPlusNormal"/>
        <w:spacing w:before="220"/>
        <w:ind w:firstLine="540"/>
        <w:jc w:val="both"/>
      </w:pPr>
      <w: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CA2174" w:rsidRDefault="00CA2174">
      <w:pPr>
        <w:pStyle w:val="ConsPlusNormal"/>
        <w:spacing w:before="220"/>
        <w:ind w:firstLine="540"/>
        <w:jc w:val="both"/>
      </w:pPr>
      <w:bookmarkStart w:id="2" w:name="P114"/>
      <w:bookmarkEnd w:id="2"/>
      <w:r>
        <w:t>3) Действия и высказывания, которые могут быть восприняты окружающими как согласие принять взятку или как просьба о даче взятки.</w:t>
      </w:r>
    </w:p>
    <w:p w:rsidR="00CA2174" w:rsidRDefault="00CA2174">
      <w:pPr>
        <w:pStyle w:val="ConsPlusNormal"/>
        <w:spacing w:before="220"/>
        <w:ind w:firstLine="540"/>
        <w:jc w:val="both"/>
      </w:pPr>
      <w:r>
        <w:t>В ходе семинара является целесообразным, в частности:</w:t>
      </w:r>
    </w:p>
    <w:p w:rsidR="00CA2174" w:rsidRDefault="00CA2174">
      <w:pPr>
        <w:pStyle w:val="ConsPlusNormal"/>
        <w:spacing w:before="220"/>
        <w:ind w:firstLine="540"/>
        <w:jc w:val="both"/>
      </w:pPr>
      <w:r>
        <w:lastRenderedPageBreak/>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CA2174" w:rsidRDefault="00CA2174">
      <w:pPr>
        <w:pStyle w:val="ConsPlusNormal"/>
        <w:spacing w:before="220"/>
        <w:ind w:firstLine="540"/>
        <w:jc w:val="both"/>
      </w:pPr>
      <w: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CA2174" w:rsidRDefault="00CA2174">
      <w:pPr>
        <w:pStyle w:val="ConsPlusNormal"/>
        <w:spacing w:before="220"/>
        <w:ind w:firstLine="540"/>
        <w:jc w:val="both"/>
      </w:pPr>
      <w: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CA2174" w:rsidRDefault="00CA2174">
      <w:pPr>
        <w:pStyle w:val="ConsPlusNormal"/>
        <w:spacing w:before="220"/>
        <w:ind w:firstLine="540"/>
        <w:jc w:val="both"/>
      </w:pPr>
      <w:r>
        <w:t>К числу таких тем относятся, например:</w:t>
      </w:r>
    </w:p>
    <w:p w:rsidR="00CA2174" w:rsidRDefault="00CA2174">
      <w:pPr>
        <w:pStyle w:val="ConsPlusNormal"/>
        <w:spacing w:before="220"/>
        <w:ind w:firstLine="540"/>
        <w:jc w:val="both"/>
      </w:pPr>
      <w:r>
        <w:t>низкий уровень заработной платы служащего, работника и нехватка денежных средств на реализацию тех или иных нужд;</w:t>
      </w:r>
    </w:p>
    <w:p w:rsidR="00CA2174" w:rsidRDefault="00CA2174">
      <w:pPr>
        <w:pStyle w:val="ConsPlusNormal"/>
        <w:spacing w:before="220"/>
        <w:ind w:firstLine="540"/>
        <w:jc w:val="both"/>
      </w:pPr>
      <w:r>
        <w:t>желание приобрести то или иное имущество, получить ту или иную услугу, отправиться в туристическую поездку;</w:t>
      </w:r>
    </w:p>
    <w:p w:rsidR="00CA2174" w:rsidRDefault="00CA2174">
      <w:pPr>
        <w:pStyle w:val="ConsPlusNormal"/>
        <w:spacing w:before="220"/>
        <w:ind w:firstLine="540"/>
        <w:jc w:val="both"/>
      </w:pPr>
      <w:r>
        <w:t>отсутствие работы у родственников служащего, работника;</w:t>
      </w:r>
    </w:p>
    <w:p w:rsidR="00CA2174" w:rsidRDefault="00CA2174">
      <w:pPr>
        <w:pStyle w:val="ConsPlusNormal"/>
        <w:spacing w:before="220"/>
        <w:ind w:firstLine="540"/>
        <w:jc w:val="both"/>
      </w:pPr>
      <w:r>
        <w:t>необходимость поступления детей служащего, работника в образовательные учреждения и т.д.;</w:t>
      </w:r>
    </w:p>
    <w:p w:rsidR="00CA2174" w:rsidRDefault="00CA2174">
      <w:pPr>
        <w:pStyle w:val="ConsPlusNormal"/>
        <w:spacing w:before="220"/>
        <w:ind w:firstLine="540"/>
        <w:jc w:val="both"/>
      </w:pPr>
      <w: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CA2174" w:rsidRDefault="00CA2174">
      <w:pPr>
        <w:pStyle w:val="ConsPlusNormal"/>
        <w:spacing w:before="220"/>
        <w:ind w:firstLine="540"/>
        <w:jc w:val="both"/>
      </w:pPr>
      <w: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CA2174" w:rsidRDefault="00CA2174">
      <w:pPr>
        <w:pStyle w:val="ConsPlusNormal"/>
        <w:spacing w:before="220"/>
        <w:ind w:firstLine="540"/>
        <w:jc w:val="both"/>
      </w:pPr>
      <w:r>
        <w:t>К числу таких предложений относятся, например, предложения:</w:t>
      </w:r>
    </w:p>
    <w:p w:rsidR="00CA2174" w:rsidRDefault="00CA2174">
      <w:pPr>
        <w:pStyle w:val="ConsPlusNormal"/>
        <w:spacing w:before="220"/>
        <w:ind w:firstLine="540"/>
        <w:jc w:val="both"/>
      </w:pPr>
      <w:r>
        <w:t>предоставить служащему, работнику и (или) его родственникам скидку;</w:t>
      </w:r>
    </w:p>
    <w:p w:rsidR="00CA2174" w:rsidRDefault="00CA2174">
      <w:pPr>
        <w:pStyle w:val="ConsPlusNormal"/>
        <w:spacing w:before="220"/>
        <w:ind w:firstLine="540"/>
        <w:jc w:val="both"/>
      </w:pPr>
      <w: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CA2174" w:rsidRDefault="00CA2174">
      <w:pPr>
        <w:pStyle w:val="ConsPlusNormal"/>
        <w:spacing w:before="220"/>
        <w:ind w:firstLine="540"/>
        <w:jc w:val="both"/>
      </w:pPr>
      <w:r>
        <w:t>внести деньги в конкретный благотворительный фонд;</w:t>
      </w:r>
    </w:p>
    <w:p w:rsidR="00CA2174" w:rsidRDefault="00CA2174">
      <w:pPr>
        <w:pStyle w:val="ConsPlusNormal"/>
        <w:spacing w:before="220"/>
        <w:ind w:firstLine="540"/>
        <w:jc w:val="both"/>
      </w:pPr>
      <w:r>
        <w:t>поддержать конкретную спортивную команду и т.д.;</w:t>
      </w:r>
    </w:p>
    <w:p w:rsidR="00CA2174" w:rsidRDefault="00CA2174">
      <w:pPr>
        <w:pStyle w:val="ConsPlusNormal"/>
        <w:spacing w:before="220"/>
        <w:ind w:firstLine="540"/>
        <w:jc w:val="both"/>
      </w:pPr>
      <w:r>
        <w:t xml:space="preserve">г) разъяснить служащим и работникам, что совершение ими определенных действий может </w:t>
      </w:r>
      <w:proofErr w:type="gramStart"/>
      <w:r>
        <w:t>восприниматься</w:t>
      </w:r>
      <w:proofErr w:type="gramEnd"/>
      <w:r>
        <w:t xml:space="preserve"> как согласие принять взятку или просьба о даче взятки.</w:t>
      </w:r>
    </w:p>
    <w:p w:rsidR="00CA2174" w:rsidRDefault="00CA2174">
      <w:pPr>
        <w:pStyle w:val="ConsPlusNormal"/>
        <w:spacing w:before="220"/>
        <w:ind w:firstLine="540"/>
        <w:jc w:val="both"/>
      </w:pPr>
      <w:r>
        <w:t>К числу таких действий относятся, например:</w:t>
      </w:r>
    </w:p>
    <w:p w:rsidR="00CA2174" w:rsidRDefault="00CA2174">
      <w:pPr>
        <w:pStyle w:val="ConsPlusNormal"/>
        <w:spacing w:before="220"/>
        <w:ind w:firstLine="540"/>
        <w:jc w:val="both"/>
      </w:pPr>
      <w:r>
        <w:t>регулярное получение подарков, даже (если речь идет не о государственном гражданском служащем) стоимостью менее 3000 рублей;</w:t>
      </w:r>
    </w:p>
    <w:p w:rsidR="00CA2174" w:rsidRDefault="00CA2174">
      <w:pPr>
        <w:pStyle w:val="ConsPlusNormal"/>
        <w:spacing w:before="220"/>
        <w:ind w:firstLine="540"/>
        <w:jc w:val="both"/>
      </w:pPr>
      <w: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CA2174" w:rsidRDefault="00CA2174">
      <w:pPr>
        <w:pStyle w:val="ConsPlusNormal"/>
        <w:spacing w:before="220"/>
        <w:ind w:firstLine="540"/>
        <w:jc w:val="both"/>
      </w:pPr>
      <w:r>
        <w:t xml:space="preserve">2.2. Также действенной мерой по данному направлению может стать подготовка и </w:t>
      </w:r>
      <w:r>
        <w:lastRenderedPageBreak/>
        <w:t>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CA2174" w:rsidRDefault="00CA2174">
      <w:pPr>
        <w:pStyle w:val="ConsPlusNormal"/>
        <w:spacing w:before="220"/>
        <w:ind w:firstLine="540"/>
        <w:jc w:val="both"/>
      </w:pPr>
      <w: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CA2174" w:rsidRDefault="00CA2174">
      <w:pPr>
        <w:pStyle w:val="ConsPlusNormal"/>
        <w:spacing w:before="220"/>
        <w:ind w:firstLine="540"/>
        <w:jc w:val="both"/>
      </w:pPr>
      <w:r>
        <w:t>2) о типовых случаях конфликтов интересов и порядке их урегулирования;</w:t>
      </w:r>
    </w:p>
    <w:p w:rsidR="00CA2174" w:rsidRDefault="00CA2174">
      <w:pPr>
        <w:pStyle w:val="ConsPlusNormal"/>
        <w:spacing w:before="220"/>
        <w:ind w:firstLine="540"/>
        <w:jc w:val="both"/>
      </w:pPr>
      <w:r>
        <w:t xml:space="preserve">3) поведение, которое может быть </w:t>
      </w:r>
      <w:proofErr w:type="gramStart"/>
      <w:r>
        <w:t>воспринято</w:t>
      </w:r>
      <w:proofErr w:type="gramEnd"/>
      <w:r>
        <w:t xml:space="preserve"> как согласие принять взятку или как просьба о даче взятки, в которую включить описание выражений, тем для разговора, предложений и действий, указанных в </w:t>
      </w:r>
      <w:hyperlink w:anchor="P114" w:history="1">
        <w:r>
          <w:rPr>
            <w:color w:val="0000FF"/>
          </w:rPr>
          <w:t>подпункте 3 раздела 2</w:t>
        </w:r>
      </w:hyperlink>
      <w:r>
        <w:t xml:space="preserve"> настоящего комплекса мер.</w:t>
      </w:r>
    </w:p>
    <w:p w:rsidR="00CA2174" w:rsidRDefault="00CA2174">
      <w:pPr>
        <w:pStyle w:val="ConsPlusNormal"/>
        <w:spacing w:before="220"/>
        <w:ind w:firstLine="540"/>
        <w:jc w:val="both"/>
      </w:pPr>
      <w: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CA2174" w:rsidRDefault="00CA2174">
      <w:pPr>
        <w:pStyle w:val="ConsPlusNormal"/>
        <w:spacing w:before="220"/>
        <w:ind w:firstLine="540"/>
        <w:jc w:val="both"/>
      </w:pPr>
      <w: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CA2174" w:rsidRDefault="00CA2174">
      <w:pPr>
        <w:pStyle w:val="ConsPlusNormal"/>
        <w:spacing w:before="220"/>
        <w:ind w:firstLine="540"/>
        <w:jc w:val="both"/>
      </w:pPr>
      <w: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CA2174" w:rsidRDefault="00CA2174">
      <w:pPr>
        <w:pStyle w:val="ConsPlusNormal"/>
        <w:spacing w:before="220"/>
        <w:ind w:firstLine="540"/>
        <w:jc w:val="both"/>
      </w:pPr>
      <w:r>
        <w:t xml:space="preserve">В отношении принятых локальных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w:t>
      </w:r>
      <w:proofErr w:type="gramStart"/>
      <w:r>
        <w:t>обсуждать</w:t>
      </w:r>
      <w:proofErr w:type="gramEnd"/>
      <w:r>
        <w:t xml:space="preserve">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p>
    <w:p w:rsidR="00CA2174" w:rsidRDefault="00CA2174">
      <w:pPr>
        <w:pStyle w:val="ConsPlusNormal"/>
        <w:spacing w:before="220"/>
        <w:ind w:firstLine="540"/>
        <w:jc w:val="both"/>
      </w:pPr>
      <w:r>
        <w:t xml:space="preserve">К вопросам, которые необходимо регламентировать локальными правовыми актами, в частности следует отнести вопрос о </w:t>
      </w:r>
      <w:hyperlink r:id="rId50" w:history="1">
        <w:r>
          <w:rPr>
            <w:color w:val="0000FF"/>
          </w:rPr>
          <w:t>порядке уведомления</w:t>
        </w:r>
      </w:hyperlink>
      <w:r>
        <w:t xml:space="preserve"> представителя нанимателя (работодателя) о фактах склонения к коррупционным правонарушениям.</w:t>
      </w:r>
    </w:p>
    <w:p w:rsidR="00CA2174" w:rsidRDefault="00CA2174">
      <w:pPr>
        <w:pStyle w:val="ConsPlusNormal"/>
        <w:spacing w:before="220"/>
        <w:ind w:firstLine="540"/>
        <w:jc w:val="both"/>
      </w:pPr>
      <w: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CA2174" w:rsidRDefault="00CA2174">
      <w:pPr>
        <w:pStyle w:val="ConsPlusNormal"/>
        <w:spacing w:before="220"/>
        <w:ind w:firstLine="540"/>
        <w:jc w:val="both"/>
      </w:pPr>
      <w:r>
        <w:t>В связи с этим необходимо, в частности:</w:t>
      </w:r>
    </w:p>
    <w:p w:rsidR="00CA2174" w:rsidRDefault="00CA2174">
      <w:pPr>
        <w:pStyle w:val="ConsPlusNormal"/>
        <w:spacing w:before="220"/>
        <w:ind w:firstLine="540"/>
        <w:jc w:val="both"/>
      </w:pPr>
      <w:r>
        <w:t>закрепить требования о конфиденциальности информации о личности заявителя;</w:t>
      </w:r>
    </w:p>
    <w:p w:rsidR="00CA2174" w:rsidRDefault="00CA2174">
      <w:pPr>
        <w:pStyle w:val="ConsPlusNormal"/>
        <w:spacing w:before="220"/>
        <w:ind w:firstLine="540"/>
        <w:jc w:val="both"/>
      </w:pPr>
      <w:r>
        <w:t>установить режим доступа к журналу входящей корреспонденции, содержащему данные, позволяющие идентифицировать личность заявителя;</w:t>
      </w:r>
    </w:p>
    <w:p w:rsidR="00CA2174" w:rsidRDefault="00CA2174">
      <w:pPr>
        <w:pStyle w:val="ConsPlusNormal"/>
        <w:spacing w:before="220"/>
        <w:ind w:firstLine="540"/>
        <w:jc w:val="both"/>
      </w:pPr>
      <w:r>
        <w:t xml:space="preserve">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w:t>
      </w:r>
      <w:r>
        <w:lastRenderedPageBreak/>
        <w:t>согласие принять взятку или как просьба о даче взятки.</w:t>
      </w:r>
    </w:p>
    <w:p w:rsidR="00CA2174" w:rsidRDefault="00CA2174">
      <w:pPr>
        <w:pStyle w:val="ConsPlusNormal"/>
        <w:spacing w:before="220"/>
        <w:ind w:firstLine="540"/>
        <w:jc w:val="both"/>
      </w:pPr>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CA2174" w:rsidRDefault="00CA2174">
      <w:pPr>
        <w:pStyle w:val="ConsPlusNormal"/>
        <w:spacing w:before="220"/>
        <w:ind w:firstLine="540"/>
        <w:jc w:val="both"/>
      </w:pPr>
      <w:r>
        <w:t>В число мер по реализации данного направления необходимо включить следующие.</w:t>
      </w:r>
    </w:p>
    <w:p w:rsidR="00CA2174" w:rsidRDefault="00CA2174">
      <w:pPr>
        <w:pStyle w:val="ConsPlusNormal"/>
        <w:spacing w:before="220"/>
        <w:ind w:firstLine="540"/>
        <w:jc w:val="both"/>
      </w:pPr>
      <w: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CA2174" w:rsidRDefault="00CA2174">
      <w:pPr>
        <w:pStyle w:val="ConsPlusNormal"/>
        <w:spacing w:before="220"/>
        <w:ind w:firstLine="540"/>
        <w:jc w:val="both"/>
      </w:pPr>
      <w:r>
        <w:t>дача взятки должностному лицу наказывается лишением свободы;</w:t>
      </w:r>
    </w:p>
    <w:p w:rsidR="00CA2174" w:rsidRDefault="00CA2174">
      <w:pPr>
        <w:pStyle w:val="ConsPlusNormal"/>
        <w:spacing w:before="220"/>
        <w:ind w:firstLine="540"/>
        <w:jc w:val="both"/>
      </w:pPr>
      <w: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CA2174" w:rsidRDefault="00CA2174">
      <w:pPr>
        <w:pStyle w:val="ConsPlusNormal"/>
        <w:spacing w:before="220"/>
        <w:ind w:firstLine="540"/>
        <w:jc w:val="both"/>
      </w:pPr>
      <w:r>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CA2174" w:rsidRDefault="00CA2174">
      <w:pPr>
        <w:pStyle w:val="ConsPlusNormal"/>
        <w:spacing w:before="220"/>
        <w:ind w:firstLine="540"/>
        <w:jc w:val="both"/>
      </w:pPr>
      <w: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CA2174" w:rsidRDefault="00CA2174">
      <w:pPr>
        <w:pStyle w:val="ConsPlusNormal"/>
        <w:spacing w:before="220"/>
        <w:ind w:firstLine="540"/>
        <w:jc w:val="both"/>
      </w:pPr>
      <w: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CA2174" w:rsidRDefault="00CA2174">
      <w:pPr>
        <w:pStyle w:val="ConsPlusNormal"/>
        <w:spacing w:before="220"/>
        <w:ind w:firstLine="540"/>
        <w:jc w:val="both"/>
      </w:pPr>
      <w: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CA2174" w:rsidRDefault="00CA2174">
      <w:pPr>
        <w:pStyle w:val="ConsPlusNormal"/>
        <w:ind w:firstLine="540"/>
        <w:jc w:val="both"/>
      </w:pPr>
    </w:p>
    <w:p w:rsidR="00CA2174" w:rsidRDefault="00CA2174">
      <w:pPr>
        <w:pStyle w:val="ConsPlusNormal"/>
        <w:ind w:firstLine="540"/>
        <w:jc w:val="both"/>
      </w:pPr>
    </w:p>
    <w:p w:rsidR="00CA2174" w:rsidRDefault="00CA2174">
      <w:pPr>
        <w:pStyle w:val="ConsPlusNormal"/>
        <w:pBdr>
          <w:top w:val="single" w:sz="6" w:space="0" w:color="auto"/>
        </w:pBdr>
        <w:spacing w:before="100" w:after="100"/>
        <w:jc w:val="both"/>
        <w:rPr>
          <w:sz w:val="2"/>
          <w:szCs w:val="2"/>
        </w:rPr>
      </w:pPr>
    </w:p>
    <w:p w:rsidR="00003964" w:rsidRDefault="00003964"/>
    <w:sectPr w:rsidR="00003964" w:rsidSect="00A65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74"/>
    <w:rsid w:val="00003964"/>
    <w:rsid w:val="00CA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1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21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217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1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21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21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B1B5CCA7614FAC8008C0A67E1E5DED49264A4F43A812D1CB916523343BE6AD28BAA5DF0C495749FC68B2425F9B0FF133221DC2601BHCF" TargetMode="External"/><Relationship Id="rId18" Type="http://schemas.openxmlformats.org/officeDocument/2006/relationships/hyperlink" Target="consultantplus://offline/ref=EDB1B5CCA7614FAC8008C0A67E1E5DED49264A4F43A812D1CB916523343BE6AD28BAA5DE04445749FC68B2425F9B0FF133221DC2601BHCF" TargetMode="External"/><Relationship Id="rId26" Type="http://schemas.openxmlformats.org/officeDocument/2006/relationships/hyperlink" Target="consultantplus://offline/ref=EDB1B5CCA7614FAC8008C0A67E1E5DED49264A4F43A812D1CB916523343BE6AD28BAA5DF024B5749FC68B2425F9B0FF133221DC2601BHCF" TargetMode="External"/><Relationship Id="rId39" Type="http://schemas.openxmlformats.org/officeDocument/2006/relationships/hyperlink" Target="consultantplus://offline/ref=EDB1B5CCA7614FAC8008C0A67E1E5DED49264A4F43A812D1CB916523343BE6AD28BAA5DF024B5749FC68B2425F9B0FF133221DC2601BHCF" TargetMode="External"/><Relationship Id="rId3" Type="http://schemas.openxmlformats.org/officeDocument/2006/relationships/settings" Target="settings.xml"/><Relationship Id="rId21" Type="http://schemas.openxmlformats.org/officeDocument/2006/relationships/hyperlink" Target="consultantplus://offline/ref=EDB1B5CCA7614FAC8008C0A67E1E5DED49264A4F43A812D1CB916523343BE6AD28BAA5DF014D5749FC68B2425F9B0FF133221DC2601BHCF" TargetMode="External"/><Relationship Id="rId34" Type="http://schemas.openxmlformats.org/officeDocument/2006/relationships/hyperlink" Target="consultantplus://offline/ref=EDB1B5CCA7614FAC8008C0A67E1E5DED49264A4F43A812D1CB916523343BE6AD28BAA5DF0C4E5749FC68B2425F9B0FF133221DC2601BHCF" TargetMode="External"/><Relationship Id="rId42" Type="http://schemas.openxmlformats.org/officeDocument/2006/relationships/hyperlink" Target="consultantplus://offline/ref=EDB1B5CCA7614FAC8008C0A67E1E5DED4B244F4E4AAF12D1CB916523343BE6AD28BAA5DA044D5C1EAB27B31E19C81CF336221FC17FB7AEBC13HEF" TargetMode="External"/><Relationship Id="rId47" Type="http://schemas.openxmlformats.org/officeDocument/2006/relationships/hyperlink" Target="consultantplus://offline/ref=EDB1B5CCA7614FAC8008C0A67E1E5DED4B244F4E4AAF12D1CB916523343BE6AD28BAA5DA044D5C1FAC27B31E19C81CF336221FC17FB7AEBC13HEF" TargetMode="External"/><Relationship Id="rId50" Type="http://schemas.openxmlformats.org/officeDocument/2006/relationships/hyperlink" Target="consultantplus://offline/ref=EDB1B5CCA7614FAC8008C0A67E1E5DED49264F4E49A812D1CB916523343BE6AD28BAA5DA044D5C15A527B31E19C81CF336221FC17FB7AEBC13HEF" TargetMode="External"/><Relationship Id="rId7" Type="http://schemas.openxmlformats.org/officeDocument/2006/relationships/hyperlink" Target="consultantplus://offline/ref=EDB1B5CCA7614FAC8008C0A67E1E5DED4B234C494CAD12D1CB916523343BE6AD28BAA5DA044D5D1BA827B31E19C81CF336221FC17FB7AEBC13HEF" TargetMode="External"/><Relationship Id="rId12" Type="http://schemas.openxmlformats.org/officeDocument/2006/relationships/hyperlink" Target="consultantplus://offline/ref=EDB1B5CCA7614FAC8008C0A67E1E5DED49264A4F43A812D1CB916523343BE6AD28BAA5DF0C4E5749FC68B2425F9B0FF133221DC2601BHCF" TargetMode="External"/><Relationship Id="rId17" Type="http://schemas.openxmlformats.org/officeDocument/2006/relationships/hyperlink" Target="consultantplus://offline/ref=EDB1B5CCA7614FAC8008C0A67E1E5DED49264A4F43A812D1CB916523343BE6AD28BAA5DE04445749FC68B2425F9B0FF133221DC2601BHCF" TargetMode="External"/><Relationship Id="rId25" Type="http://schemas.openxmlformats.org/officeDocument/2006/relationships/hyperlink" Target="consultantplus://offline/ref=EDB1B5CCA7614FAC8008C0A67E1E5DED4B224A4B4FA512D1CB916523343BE6AD28BAA5DA044D5C18AB27B31E19C81CF336221FC17FB7AEBC13HEF" TargetMode="External"/><Relationship Id="rId33" Type="http://schemas.openxmlformats.org/officeDocument/2006/relationships/hyperlink" Target="consultantplus://offline/ref=EDB1B5CCA7614FAC8008C0A67E1E5DED49254F4B4FA412D1CB916523343BE6AD28BAA5D9024E5C16F97DA31A509F17EF303F01C061B41AH7F" TargetMode="External"/><Relationship Id="rId38" Type="http://schemas.openxmlformats.org/officeDocument/2006/relationships/hyperlink" Target="consultantplus://offline/ref=EDB1B5CCA7614FAC8008C0A67E1E5DED49254F4B4FA412D1CB916523343BE6AD28BAA5D9024F5C16F97DA31A509F17EF303F01C061B41AH7F" TargetMode="External"/><Relationship Id="rId46" Type="http://schemas.openxmlformats.org/officeDocument/2006/relationships/hyperlink" Target="consultantplus://offline/ref=EDB1B5CCA7614FAC8008C0A67E1E5DED49254F4B4FA412D1CB916523343BE6AD28BAA5D9024F5C16F97DA31A509F17EF303F01C061B41AH7F" TargetMode="External"/><Relationship Id="rId2" Type="http://schemas.microsoft.com/office/2007/relationships/stylesWithEffects" Target="stylesWithEffects.xml"/><Relationship Id="rId16" Type="http://schemas.openxmlformats.org/officeDocument/2006/relationships/hyperlink" Target="consultantplus://offline/ref=EDB1B5CCA7614FAC8008C0A67E1E5DED49264A4F43A812D1CB916523343BE6AD28BAA5DF0D455749FC68B2425F9B0FF133221DC2601BHCF" TargetMode="External"/><Relationship Id="rId20" Type="http://schemas.openxmlformats.org/officeDocument/2006/relationships/hyperlink" Target="consultantplus://offline/ref=EDB1B5CCA7614FAC8008C0A67E1E5DED49264A4F43A812D1CB916523343BE6AD3ABAFDD6064B421DAE32E54F5C19H4F" TargetMode="External"/><Relationship Id="rId29" Type="http://schemas.openxmlformats.org/officeDocument/2006/relationships/hyperlink" Target="consultantplus://offline/ref=EDB1B5CCA7614FAC8008C0A67E1E5DED49264A4F43A812D1CB916523343BE6AD28BAA5DA044D591EAC27B31E19C81CF336221FC17FB7AEBC13HEF" TargetMode="External"/><Relationship Id="rId41" Type="http://schemas.openxmlformats.org/officeDocument/2006/relationships/hyperlink" Target="consultantplus://offline/ref=EDB1B5CCA7614FAC8008C0A67E1E5DED4B244F4E4AAF12D1CB916523343BE6AD28BAA5DA044D5C1FA827B31E19C81CF336221FC17FB7AEBC13HEF" TargetMode="External"/><Relationship Id="rId1" Type="http://schemas.openxmlformats.org/officeDocument/2006/relationships/styles" Target="styles.xml"/><Relationship Id="rId6" Type="http://schemas.openxmlformats.org/officeDocument/2006/relationships/hyperlink" Target="consultantplus://offline/ref=EDB1B5CCA7614FAC8008C0A67E1E5DED4B234C494CAD12D1CB916523343BE6AD28BAA5DA044D5D1BA927B31E19C81CF336221FC17FB7AEBC13HEF" TargetMode="External"/><Relationship Id="rId11" Type="http://schemas.openxmlformats.org/officeDocument/2006/relationships/hyperlink" Target="consultantplus://offline/ref=EDB1B5CCA7614FAC8008C0A67E1E5DED49264A4F43A812D1CB916523343BE6AD3ABAFDD6064B421DAE32E54F5C19H4F" TargetMode="External"/><Relationship Id="rId24" Type="http://schemas.openxmlformats.org/officeDocument/2006/relationships/hyperlink" Target="consultantplus://offline/ref=EDB1B5CCA7614FAC8008C0A67E1E5DED49264A4F43A812D1CB916523343BE6AD28BAA5DF0D4A5749FC68B2425F9B0FF133221DC2601BHCF" TargetMode="External"/><Relationship Id="rId32" Type="http://schemas.openxmlformats.org/officeDocument/2006/relationships/hyperlink" Target="consultantplus://offline/ref=EDB1B5CCA7614FAC8008C0A67E1E5DED49254F4B4FA412D1CB916523343BE6AD28BAA5D9024F5C16F97DA31A509F17EF303F01C061B41AH7F" TargetMode="External"/><Relationship Id="rId37" Type="http://schemas.openxmlformats.org/officeDocument/2006/relationships/hyperlink" Target="consultantplus://offline/ref=EDB1B5CCA7614FAC8008C0A67E1E5DED4B244F4E4AAF12D1CB916523343BE6AD28BAA5DA044D5C1FAC27B31E19C81CF336221FC17FB7AEBC13HEF" TargetMode="External"/><Relationship Id="rId40" Type="http://schemas.openxmlformats.org/officeDocument/2006/relationships/hyperlink" Target="consultantplus://offline/ref=EDB1B5CCA7614FAC8008C0A67E1E5DED49264A4F43A812D1CB916523343BE6AD28BAA5DA044D5D1FAD27B31E19C81CF336221FC17FB7AEBC13HEF" TargetMode="External"/><Relationship Id="rId45" Type="http://schemas.openxmlformats.org/officeDocument/2006/relationships/hyperlink" Target="consultantplus://offline/ref=EDB1B5CCA7614FAC8008C0A67E1E5DED49264A4F43A812D1CB916523343BE6AD28BAA5DF0D455749FC68B2425F9B0FF133221DC2601BHC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DB1B5CCA7614FAC8008C0A67E1E5DED49264A4F43A812D1CB916523343BE6AD3ABAFDD6064B421DAE32E54F5C19H4F" TargetMode="External"/><Relationship Id="rId23" Type="http://schemas.openxmlformats.org/officeDocument/2006/relationships/hyperlink" Target="consultantplus://offline/ref=EDB1B5CCA7614FAC8008C0A67E1E5DED49264A4F43A812D1CB916523343BE6AD28BAA5DF0C495749FC68B2425F9B0FF133221DC2601BHCF" TargetMode="External"/><Relationship Id="rId28" Type="http://schemas.openxmlformats.org/officeDocument/2006/relationships/hyperlink" Target="consultantplus://offline/ref=EDB1B5CCA7614FAC8008C0A67E1E5DED49264A4F43A812D1CB916523343BE6AD28BAA5DF01445749FC68B2425F9B0FF133221DC2601BHCF" TargetMode="External"/><Relationship Id="rId36" Type="http://schemas.openxmlformats.org/officeDocument/2006/relationships/hyperlink" Target="consultantplus://offline/ref=EDB1B5CCA7614FAC8008C0A67E1E5DED49264F4E49A812D1CB916523343BE6AD28BAA5DA044D5C19AA27B31E19C81CF336221FC17FB7AEBC13HEF" TargetMode="External"/><Relationship Id="rId49" Type="http://schemas.openxmlformats.org/officeDocument/2006/relationships/hyperlink" Target="consultantplus://offline/ref=EDB1B5CCA7614FAC8008C0A67E1E5DED4B244F4E4AAF12D1CB916523343BE6AD28BAA5DA044D5C1EAB27B31E19C81CF336221FC17FB7AEBC13HEF" TargetMode="External"/><Relationship Id="rId10" Type="http://schemas.openxmlformats.org/officeDocument/2006/relationships/hyperlink" Target="consultantplus://offline/ref=EDB1B5CCA7614FAC8008C0A67E1E5DED4B214C464FAD12D1CB916523343BE6AD3ABAFDD6064B421DAE32E54F5C19H4F" TargetMode="External"/><Relationship Id="rId19" Type="http://schemas.openxmlformats.org/officeDocument/2006/relationships/hyperlink" Target="consultantplus://offline/ref=EDB1B5CCA7614FAC8008C0A67E1E5DED49264A4F43A812D1CB916523343BE6AD28BAA5DF0D445749FC68B2425F9B0FF133221DC2601BHCF" TargetMode="External"/><Relationship Id="rId31" Type="http://schemas.openxmlformats.org/officeDocument/2006/relationships/hyperlink" Target="consultantplus://offline/ref=EDB1B5CCA7614FAC8008C0A67E1E5DED4B214C464FAD12D1CB916523343BE6AD3ABAFDD6064B421DAE32E54F5C19H4F" TargetMode="External"/><Relationship Id="rId44" Type="http://schemas.openxmlformats.org/officeDocument/2006/relationships/hyperlink" Target="consultantplus://offline/ref=EDB1B5CCA7614FAC8008C0A67E1E5DED49264A4F43A812D1CB916523343BE6AD28BAA5DF0C495749FC68B2425F9B0FF133221DC2601BHC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DB1B5CCA7614FAC8008DBA7791E5DED4E21494941FB45D39AC46B263C6BAEBD66FFA8DB004B5516F97DA31A509F17EF303F01C061B41AH7F" TargetMode="External"/><Relationship Id="rId14" Type="http://schemas.openxmlformats.org/officeDocument/2006/relationships/hyperlink" Target="consultantplus://offline/ref=EDB1B5CCA7614FAC8008C0A67E1E5DED49264A4F43A812D1CB916523343BE6AD28BAA5DF0D455749FC68B2425F9B0FF133221DC2601BHCF" TargetMode="External"/><Relationship Id="rId22" Type="http://schemas.openxmlformats.org/officeDocument/2006/relationships/hyperlink" Target="consultantplus://offline/ref=EDB1B5CCA7614FAC8008C0A67E1E5DED49264A4F43A812D1CB916523343BE6AD28BAA5DF024B5749FC68B2425F9B0FF133221DC2601BHCF" TargetMode="External"/><Relationship Id="rId27" Type="http://schemas.openxmlformats.org/officeDocument/2006/relationships/hyperlink" Target="consultantplus://offline/ref=EDB1B5CCA7614FAC8008C0A67E1E5DED49264A4F43A812D1CB916523343BE6AD28BAA5DF014A5749FC68B2425F9B0FF133221DC2601BHCF" TargetMode="External"/><Relationship Id="rId30" Type="http://schemas.openxmlformats.org/officeDocument/2006/relationships/hyperlink" Target="consultantplus://offline/ref=EDB1B5CCA7614FAC8008C0A67E1E5DED49254F4B4FA412D1CB916523343BE6AD3ABAFDD6064B421DAE32E54F5C19H4F" TargetMode="External"/><Relationship Id="rId35" Type="http://schemas.openxmlformats.org/officeDocument/2006/relationships/hyperlink" Target="consultantplus://offline/ref=EDB1B5CCA7614FAC8008DBA7791E5DED4D224D4D41FB45D39AC46B263C6BBCBD3EF3AADD1A4D5F03AF2CE614H6F" TargetMode="External"/><Relationship Id="rId43" Type="http://schemas.openxmlformats.org/officeDocument/2006/relationships/hyperlink" Target="consultantplus://offline/ref=EDB1B5CCA7614FAC8008C0A67E1E5DED49264A4F43A812D1CB916523343BE6AD28BAA5DF024B5749FC68B2425F9B0FF133221DC2601BHCF" TargetMode="External"/><Relationship Id="rId48" Type="http://schemas.openxmlformats.org/officeDocument/2006/relationships/hyperlink" Target="consultantplus://offline/ref=EDB1B5CCA7614FAC8008C0A67E1E5DED4B244F4E4AAF12D1CB916523343BE6AD28BAA5DA044D5C1FA827B31E19C81CF336221FC17FB7AEBC13HEF" TargetMode="External"/><Relationship Id="rId8" Type="http://schemas.openxmlformats.org/officeDocument/2006/relationships/hyperlink" Target="consultantplus://offline/ref=EDB1B5CCA7614FAC8008DBA7791E5DED4D224D4D41FB45D39AC46B263C6BBCBD3EF3AADD1A4D5F03AF2CE614H6F"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6144</Words>
  <Characters>35022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2019-03-26T05:07:00Z</dcterms:created>
  <dcterms:modified xsi:type="dcterms:W3CDTF">2019-03-26T05:09:00Z</dcterms:modified>
</cp:coreProperties>
</file>